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Договор теплоснабжения</w:t>
      </w:r>
    </w:p>
    <w:p w:rsidR="00C53690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для потребителей</w:t>
      </w:r>
    </w:p>
    <w:p w:rsidR="00332C53" w:rsidRPr="00332C53" w:rsidRDefault="00332C53" w:rsidP="00332C53">
      <w:pPr>
        <w:jc w:val="center"/>
        <w:rPr>
          <w:b/>
          <w:sz w:val="22"/>
          <w:szCs w:val="22"/>
        </w:rPr>
      </w:pPr>
    </w:p>
    <w:p w:rsidR="00C53690" w:rsidRPr="00332C53" w:rsidRDefault="00F540B5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 xml:space="preserve">с. </w:t>
      </w:r>
      <w:proofErr w:type="spellStart"/>
      <w:r w:rsidRPr="00332C53">
        <w:rPr>
          <w:sz w:val="22"/>
          <w:szCs w:val="22"/>
        </w:rPr>
        <w:t>Варламово</w:t>
      </w:r>
      <w:proofErr w:type="spellEnd"/>
      <w:r w:rsidR="00844873" w:rsidRPr="00332C53">
        <w:rPr>
          <w:sz w:val="22"/>
          <w:szCs w:val="22"/>
        </w:rPr>
        <w:tab/>
      </w:r>
      <w:r w:rsidRPr="00332C53">
        <w:rPr>
          <w:sz w:val="22"/>
          <w:szCs w:val="22"/>
        </w:rPr>
        <w:t xml:space="preserve">     </w:t>
      </w:r>
      <w:r w:rsidRPr="00332C53">
        <w:rPr>
          <w:sz w:val="22"/>
          <w:szCs w:val="22"/>
        </w:rPr>
        <w:tab/>
      </w:r>
      <w:r w:rsidR="00844873" w:rsidRPr="00332C53">
        <w:rPr>
          <w:sz w:val="22"/>
          <w:szCs w:val="22"/>
        </w:rPr>
        <w:tab/>
      </w:r>
      <w:r w:rsidR="00844873" w:rsidRPr="00332C53">
        <w:rPr>
          <w:sz w:val="22"/>
          <w:szCs w:val="22"/>
        </w:rPr>
        <w:tab/>
      </w:r>
      <w:r w:rsidR="00332C53">
        <w:rPr>
          <w:sz w:val="22"/>
          <w:szCs w:val="22"/>
        </w:rPr>
        <w:t xml:space="preserve">                              </w:t>
      </w:r>
      <w:r w:rsidR="00844873" w:rsidRPr="00332C53">
        <w:rPr>
          <w:sz w:val="22"/>
          <w:szCs w:val="22"/>
        </w:rPr>
        <w:tab/>
        <w:t>«__»___________</w:t>
      </w:r>
      <w:r w:rsidR="00C53690" w:rsidRPr="00332C53">
        <w:rPr>
          <w:sz w:val="22"/>
          <w:szCs w:val="22"/>
        </w:rPr>
        <w:t xml:space="preserve"> 20___ года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 xml:space="preserve">         </w:t>
      </w:r>
      <w:proofErr w:type="gramStart"/>
      <w:r w:rsidRPr="00332C53">
        <w:rPr>
          <w:sz w:val="22"/>
          <w:szCs w:val="22"/>
        </w:rPr>
        <w:t>Общество с ограниченной ответственностью «</w:t>
      </w:r>
      <w:proofErr w:type="spellStart"/>
      <w:r w:rsidR="00F540B5" w:rsidRPr="00332C53">
        <w:rPr>
          <w:sz w:val="22"/>
          <w:szCs w:val="22"/>
        </w:rPr>
        <w:t>ТеплоЭнергоРесурс</w:t>
      </w:r>
      <w:proofErr w:type="spellEnd"/>
      <w:r w:rsidRPr="00332C53">
        <w:rPr>
          <w:sz w:val="22"/>
          <w:szCs w:val="22"/>
        </w:rPr>
        <w:t xml:space="preserve">», именуемое в дальнейшем «Теплоснабжающая организация», в лице директора </w:t>
      </w:r>
      <w:r w:rsidR="00F540B5" w:rsidRPr="00332C53">
        <w:rPr>
          <w:sz w:val="22"/>
          <w:szCs w:val="22"/>
        </w:rPr>
        <w:t>Канивец Анатолия Васильевича.</w:t>
      </w:r>
      <w:r w:rsidRPr="00332C53">
        <w:rPr>
          <w:sz w:val="22"/>
          <w:szCs w:val="22"/>
        </w:rPr>
        <w:t>., действующего на основании Устава, и ___________________________________________________являющийся собственником, нанимателем, пользователем   (документ,   подтверждающий право собственности, пользования/найма или др.) жилого помещения, расположенного по адресу: ______________________________________д._____,</w:t>
      </w:r>
      <w:proofErr w:type="spellStart"/>
      <w:r w:rsidRPr="00332C53">
        <w:rPr>
          <w:sz w:val="22"/>
          <w:szCs w:val="22"/>
        </w:rPr>
        <w:t>кв</w:t>
      </w:r>
      <w:proofErr w:type="spellEnd"/>
      <w:r w:rsidRPr="00332C53">
        <w:rPr>
          <w:sz w:val="22"/>
          <w:szCs w:val="22"/>
        </w:rPr>
        <w:t>___,  именуемый в дальнейшем «Потребитель», с другой стороны, вместе именуемые Стороны, заключили настоящий Договор о нижеследующем.</w:t>
      </w:r>
      <w:proofErr w:type="gramEnd"/>
    </w:p>
    <w:p w:rsidR="00C53690" w:rsidRPr="00332C53" w:rsidRDefault="00332C53" w:rsidP="00332C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C53690" w:rsidRPr="00332C53">
        <w:rPr>
          <w:b/>
          <w:sz w:val="22"/>
          <w:szCs w:val="22"/>
        </w:rPr>
        <w:t>ОБЩИЕ ПОЛОЖЕНИЯ.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1.1.</w:t>
      </w:r>
      <w:r w:rsidRPr="00332C53">
        <w:rPr>
          <w:sz w:val="22"/>
          <w:szCs w:val="22"/>
        </w:rPr>
        <w:tab/>
        <w:t>Настоящий договор является для «Теплоснабжающей организации» публичным договором.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1.2.</w:t>
      </w:r>
      <w:r w:rsidRPr="00332C53">
        <w:rPr>
          <w:sz w:val="22"/>
          <w:szCs w:val="22"/>
        </w:rPr>
        <w:tab/>
        <w:t>При  исполнении  настоящего  Договора Стороны  руководствуются действующим  законодательством  РФ,  в  том числе: Гражданским кодексом РФ, Жилищным кодексом РФ, Федеральным законом «О теплоснабжении», Законом РФ «О защите прав потребителей». Постановлением Правительства РФ «О предоставлении коммунальных услуг собственникам и пользователям помещений в многоквартирных домах и жилых домов», законами и иными актами об энергоснабжении, теплоснабжении, в том числе региональными законодательными актами.</w:t>
      </w:r>
      <w:r w:rsidRPr="00332C53">
        <w:rPr>
          <w:sz w:val="22"/>
          <w:szCs w:val="22"/>
        </w:rPr>
        <w:tab/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proofErr w:type="gramStart"/>
      <w:r w:rsidRPr="00332C53">
        <w:rPr>
          <w:sz w:val="22"/>
          <w:szCs w:val="22"/>
        </w:rPr>
        <w:t>] .3.</w:t>
      </w:r>
      <w:proofErr w:type="gramEnd"/>
      <w:r w:rsidRPr="00332C53">
        <w:rPr>
          <w:sz w:val="22"/>
          <w:szCs w:val="22"/>
        </w:rPr>
        <w:t xml:space="preserve"> На момент заключения договора площадь жилого помещения составляет ____ м. кв.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2. ПРЕДМЕТ ДОГОВОРА. ПРАВА И ОБЯЗАННОСТИ СТОРОН.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 xml:space="preserve">2.1. </w:t>
      </w:r>
      <w:proofErr w:type="gramStart"/>
      <w:r w:rsidRPr="00332C53">
        <w:rPr>
          <w:sz w:val="22"/>
          <w:szCs w:val="22"/>
        </w:rPr>
        <w:t>«Теплоснабжающая организация» обязуется поставлять «Потребителю» через присоединенную сеть тепловую энергию, установленного качества до границы сетей, входящих в состав общего имущества в многоквартирном доме, а «Потребитель» обязуется оплачивать принятую тепловую энергию, а также обеспечивать соблюдение предусмотренного договором режима ее потребления, исправность внутридомовых сетей и используемых приборов и оборудования, связанных с потреблением тепловой энергии, собственными силами или специализированными организациями за свой счет</w:t>
      </w:r>
      <w:proofErr w:type="gramEnd"/>
      <w:r w:rsidRPr="00332C53">
        <w:rPr>
          <w:sz w:val="22"/>
          <w:szCs w:val="22"/>
        </w:rPr>
        <w:t>. Количество тепловой энергии, поставленной «Теплоснабжающей организацией» «Потребителю» для целей отопления определяется в соответствии с нормативным потреблением.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2.2. «ТЕПЛОСНАБЖАЮЩАЯ ОРГАНИЗАЦИЯ» ОБЯЗУЕТСЯ: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 xml:space="preserve">Осуществлять поставку тепловой энергии, надлежащего качества до границы сетей, входящих в состав общего имущества собственников помещений в многоквартирном доме, но не в каждое жилое помещение. Тепловая энергия подается «Потребителю» только в отопительный период года, </w:t>
      </w:r>
      <w:proofErr w:type="gramStart"/>
      <w:r w:rsidRPr="00332C53">
        <w:rPr>
          <w:sz w:val="22"/>
          <w:szCs w:val="22"/>
        </w:rPr>
        <w:t>согласно</w:t>
      </w:r>
      <w:proofErr w:type="gramEnd"/>
      <w:r w:rsidRPr="00332C53">
        <w:rPr>
          <w:sz w:val="22"/>
          <w:szCs w:val="22"/>
        </w:rPr>
        <w:t xml:space="preserve"> температурного графика, утвержденного органом местного самоуправления. Сроки проведения   (начало   и   конец)   отопительного   периода   определяются   в   установленном   нормативными   актами   порядке   и регламентируются актами органа местного самоуправления, принятыми в пределах его полномочий.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Корректировать температурный график в случаях, не зависящих от «Теплоснабжающей организации», без уведомления «Потребителя».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Информировать «Потребителя» о плановых перерывах предоставления тепловой энергии по настоящему договору не позднее, чем за 10 рабочих дней до начала перерыва;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По требованию «Потребителя» направлять своего представителя для выяснения причин не предоставления или предоставления тепловой энергии ненадлежащего качества с составлением соответствующего акта.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2.3. «ТЕПЛОСНАБЖАЮЩАЯ ОРГАНИЗАЦИЯ» ИМЕЕТ ПРАВО: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lastRenderedPageBreak/>
        <w:t>Требовать внесения платы за услуги теплоснабжения в сроки и на условиях, предусмотренных Постановлением Правительства РФ «О предоставлении коммунальных услуг собственникам и пользователям помещений в многоквартирных домах и жилых домов»;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Требовать допуск в заранее согласованное с «Потребителем» время представителей «Теплоснабжающей организации» для осмотра технического и санитарного состояния внутридомового оборудования, в том числе расположенного в занимаемом им жилом помещении;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2.3.3.</w:t>
      </w:r>
      <w:r w:rsidRPr="00332C53">
        <w:rPr>
          <w:sz w:val="22"/>
          <w:szCs w:val="22"/>
        </w:rPr>
        <w:tab/>
        <w:t xml:space="preserve">Для проведения работ по ремонту оборудования и тепловых сетей в </w:t>
      </w:r>
      <w:proofErr w:type="spellStart"/>
      <w:r w:rsidRPr="00332C53">
        <w:rPr>
          <w:sz w:val="22"/>
          <w:szCs w:val="22"/>
        </w:rPr>
        <w:t>межотопительный</w:t>
      </w:r>
      <w:proofErr w:type="spellEnd"/>
      <w:r w:rsidRPr="00332C53">
        <w:rPr>
          <w:sz w:val="22"/>
          <w:szCs w:val="22"/>
        </w:rPr>
        <w:t xml:space="preserve"> период отключать «Потребителя» в соответствии с графиком отключения магистральных тепловых сетей для проведения испытаний и ремонтных работ;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При пользовании тепловой энергией без договора - произвести в одностороннем порядке полное или частичное прекращение подачи тепловой энергии. При этом произвести начисления за использованную тепловую энергию, объем которой определяется расчетным способом, по мощности подводящих трубопроводов.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 xml:space="preserve">Отключать самовольно присоединенную к тепловым сетям    «Теплоснабжающей организации» </w:t>
      </w:r>
      <w:proofErr w:type="spellStart"/>
      <w:r w:rsidRPr="00332C53">
        <w:rPr>
          <w:sz w:val="22"/>
          <w:szCs w:val="22"/>
        </w:rPr>
        <w:t>теплопотребляющую</w:t>
      </w:r>
      <w:proofErr w:type="spellEnd"/>
      <w:proofErr w:type="gramStart"/>
      <w:r w:rsidRPr="00332C53">
        <w:rPr>
          <w:sz w:val="22"/>
          <w:szCs w:val="22"/>
        </w:rPr>
        <w:t xml:space="preserve"> (-</w:t>
      </w:r>
      <w:proofErr w:type="spellStart"/>
      <w:proofErr w:type="gramEnd"/>
      <w:r w:rsidRPr="00332C53">
        <w:rPr>
          <w:sz w:val="22"/>
          <w:szCs w:val="22"/>
        </w:rPr>
        <w:t>ие</w:t>
      </w:r>
      <w:proofErr w:type="spellEnd"/>
      <w:r w:rsidRPr="00332C53">
        <w:rPr>
          <w:sz w:val="22"/>
          <w:szCs w:val="22"/>
        </w:rPr>
        <w:t>) установку (-и), а в целях предотвращения самовольного присоединения «Потребителя» к тепловым сетям «Теплоснабжающей организации» посредством видимого разрыва трубопроводов. При этом самовольно присоединившийся «Потребитель» обязан оплатить поставленную тепловую энергию и теплоноситель за весь период со дня их фактического присоединения (начала потребления). Если дату начала фактического потребления установить невозможно, то оплата производится «Потребителем» со дня начала отопительного сезона, в котором обнаружено самовольное подключение.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Осуществлять иные права, предусмотренные действующим законодательством РФ и настоящим Договором.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2.4. «ПОТРЕБИТЕЛЬ» ОБЯЗУЕТСЯ: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За свой счет осуществлять обслуживание внутридомовых инженерных систем в доме и жилом помещении. Сведения о лице (организации), обслуживающем  внутридомовые инженерные сети,  «Потребитель»  обязан предоставить в «Теплоснабжающую организацию».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При обнаружении неисправностей (аварий) внутридомовых систем и внутриквартирного оборудования немедленно сообщать о них в «Теплоснабжающую организацию».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2.4.3.</w:t>
      </w:r>
      <w:r w:rsidRPr="00332C53">
        <w:rPr>
          <w:sz w:val="22"/>
          <w:szCs w:val="22"/>
        </w:rPr>
        <w:tab/>
        <w:t>Своевременно,  не  позднее   10  рабочих дней от даты произошедших изменений,  предоставлять в «Теплоснабжающую организацию» документы, подтверждающие основания для внесения изменений в порядок начислений за потребленную тепловую энергию.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 xml:space="preserve">Оплачивать до 10 числа месяца, следующего за </w:t>
      </w:r>
      <w:proofErr w:type="gramStart"/>
      <w:r w:rsidRPr="00332C53">
        <w:rPr>
          <w:sz w:val="22"/>
          <w:szCs w:val="22"/>
        </w:rPr>
        <w:t>расчетным</w:t>
      </w:r>
      <w:proofErr w:type="gramEnd"/>
      <w:r w:rsidRPr="00332C53">
        <w:rPr>
          <w:sz w:val="22"/>
          <w:szCs w:val="22"/>
        </w:rPr>
        <w:t>, стоимость потребленной тепловой энергии на отопление.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proofErr w:type="gramStart"/>
      <w:r w:rsidRPr="00332C53">
        <w:rPr>
          <w:sz w:val="22"/>
          <w:szCs w:val="22"/>
        </w:rPr>
        <w:t>При обнаружении недобросовестного использования тепловой энергии и теплоносителя, хищении, иных нарушений условий настоящего договора, в частности - недостатков в устройстве, эксплуатации и обслуживании систем потребления, срыв пломбы,   а также обнаружении у «Потребителя» водоразборных кранов на нагревательных приборах - «Потребитель» обязан уплатить «Теплоснабжающей организации» неустойку (штраф) в размере пятикратной стоимости тепловой энергии, потребленной за месяц, в котором были допущены указанные в настоящем пункте</w:t>
      </w:r>
      <w:proofErr w:type="gramEnd"/>
      <w:r w:rsidRPr="00332C53">
        <w:rPr>
          <w:sz w:val="22"/>
          <w:szCs w:val="22"/>
        </w:rPr>
        <w:t xml:space="preserve"> нарушения. Уплата штрафа не освобождает «Потребителя» от обязанности устранить допущенные нарушения.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proofErr w:type="gramStart"/>
      <w:r w:rsidRPr="00332C53">
        <w:rPr>
          <w:sz w:val="22"/>
          <w:szCs w:val="22"/>
        </w:rPr>
        <w:t>Нести иные обязанности</w:t>
      </w:r>
      <w:proofErr w:type="gramEnd"/>
      <w:r w:rsidRPr="00332C53">
        <w:rPr>
          <w:sz w:val="22"/>
          <w:szCs w:val="22"/>
        </w:rPr>
        <w:t>, предусмотренные Жилищным кодексом Российской Федерации, иными федеральными законами и настоящим Договором.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2.5. «ПОТРЕБИТЕЛЮ» ЗАПРЕЩАЕТСЯ: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Производить отключения систем теплоснабжения и теплопотребления без согласования с «Теплоснабжающей организацией» кроме аварийных ситуаций;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Присоединяться к внутридомовой тепловой системе, вносить изменения во внутридомовые и внутриквартирные тепловые системы без предварительного согласования с «Теплоснабжающей организацией»;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помещения;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 xml:space="preserve">Нарушения, допущенные «Потребителем» при использовании тепловой энергии, устанавливаются </w:t>
      </w:r>
      <w:r w:rsidRPr="00332C53">
        <w:rPr>
          <w:sz w:val="22"/>
          <w:szCs w:val="22"/>
        </w:rPr>
        <w:lastRenderedPageBreak/>
        <w:t xml:space="preserve">и оформляются актом с участием представителя лица (организации), обслуживающего внутридомовую систему ж/дома, «Потребителя», «Теплоснабжающей организации». Акт составляется в трех экземплярах, один из которых вручается «Потребителю». 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Потребитель» производит отметку в акте об ознакомлении с ним, а при наличии замечаний излагает свое мнение в акте.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2.6. «ПОТРЕБИТЕЛЬ» ИМЕЕТ ПРАВО: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2.6.1.</w:t>
      </w:r>
      <w:r w:rsidRPr="00332C53">
        <w:rPr>
          <w:sz w:val="22"/>
          <w:szCs w:val="22"/>
        </w:rPr>
        <w:tab/>
      </w:r>
      <w:proofErr w:type="gramStart"/>
      <w:r w:rsidRPr="00332C53">
        <w:rPr>
          <w:sz w:val="22"/>
          <w:szCs w:val="22"/>
        </w:rPr>
        <w:t>Получать тепловую энергию в объемах,  с режимом и качеством  в соответствии с требованиями,  установленными Постановлением Правительства РФ  «О  предоставлении коммунальных услуг собственникам  и  Пользователям помещений в многоквартирных домах и жилых домов»;</w:t>
      </w:r>
      <w:proofErr w:type="gramEnd"/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Получать от «Теплоснабжающей организации» сведения о состоянии расчетов по оплате тепловой энергии (лично или через своего представителя) по письменному заявлению;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 xml:space="preserve">Получать акт о </w:t>
      </w:r>
      <w:proofErr w:type="spellStart"/>
      <w:r w:rsidRPr="00332C53">
        <w:rPr>
          <w:sz w:val="22"/>
          <w:szCs w:val="22"/>
        </w:rPr>
        <w:t>непредоставлении</w:t>
      </w:r>
      <w:proofErr w:type="spellEnd"/>
      <w:r w:rsidRPr="00332C53">
        <w:rPr>
          <w:sz w:val="22"/>
          <w:szCs w:val="22"/>
        </w:rPr>
        <w:t xml:space="preserve"> или предоставлении тепловой энергии ненадлежащего качества на границе сетей, входящих в состав общего имущества собственников помещений в многоквартирном доме. Для получения  Акта «Потребитель» обязан обратиться с требованием к лицу (организации), обслуживающему внутридомовую систему для подтверждения факта нарушения комиссионно в присутствии «Теплоснабжающей организации». В акте отражается причина, продолжительность нарушения, а также определяется сторона, виновная в данном нарушении.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3. ТАРИФЫ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Расчет за потребленную «Потребителем» тепловую энергию производится по тарифам, утвержденным уполномоченными органами в соответствии с действующим законодательством.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Изменение тарифов допускается в случаях и в порядке, предусмотренном законодательством, и не является основанием для изменения договора.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3.3.</w:t>
      </w:r>
      <w:r w:rsidRPr="00332C53">
        <w:rPr>
          <w:sz w:val="22"/>
          <w:szCs w:val="22"/>
        </w:rPr>
        <w:tab/>
        <w:t>«Потребитель»   считается   поставленным   в  известность  об  изменении  тарифов   на  коммунальные   ресурсы  с  момента опубликования такой в средствах массовой информации</w:t>
      </w:r>
      <w:r w:rsidR="001955AF">
        <w:rPr>
          <w:sz w:val="22"/>
          <w:szCs w:val="22"/>
        </w:rPr>
        <w:t xml:space="preserve"> или на официальном сайте регулирующего </w:t>
      </w:r>
      <w:proofErr w:type="gramStart"/>
      <w:r w:rsidR="001955AF">
        <w:rPr>
          <w:sz w:val="22"/>
          <w:szCs w:val="22"/>
        </w:rPr>
        <w:t>органа</w:t>
      </w:r>
      <w:proofErr w:type="gramEnd"/>
      <w:r w:rsidR="001955AF">
        <w:rPr>
          <w:sz w:val="22"/>
          <w:szCs w:val="22"/>
        </w:rPr>
        <w:t xml:space="preserve"> а сети «Интернет»</w:t>
      </w:r>
      <w:bookmarkStart w:id="0" w:name="_GoBack"/>
      <w:bookmarkEnd w:id="0"/>
      <w:r w:rsidRPr="00332C53">
        <w:rPr>
          <w:sz w:val="22"/>
          <w:szCs w:val="22"/>
        </w:rPr>
        <w:t>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3.4.</w:t>
      </w:r>
      <w:r w:rsidRPr="00332C53">
        <w:rPr>
          <w:sz w:val="22"/>
          <w:szCs w:val="22"/>
        </w:rPr>
        <w:tab/>
        <w:t>С момента утверждения тарифы становятся обязательными как для «Теплоснабжающей организации», так и для Потребителя».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4. РАСЧЕТЫ ЗА ПОЛЬЗОВАНИЕ ТЕПЛОВОЙ ЭНЕРГИЕЙ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4.1.</w:t>
      </w:r>
      <w:r w:rsidRPr="00332C53">
        <w:rPr>
          <w:sz w:val="22"/>
          <w:szCs w:val="22"/>
        </w:rPr>
        <w:tab/>
        <w:t>За расчетный период принимается один календарный месяц.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4.2.</w:t>
      </w:r>
      <w:r w:rsidRPr="00332C53">
        <w:rPr>
          <w:sz w:val="22"/>
          <w:szCs w:val="22"/>
        </w:rPr>
        <w:tab/>
        <w:t>Стоимость потребленной тепловой энергии на отопление определяется в соответствии с «Правилами предоставления коммунальных услуг собственникам и пользователям помещений в многоквартирных домах и жилых домов».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Оплата потребленной тепловой энергии по договору производится «Потребителем» до 10 числа каждого месяца, следующего за расчетным в кассу «Теплоснабжающей организации», на расчетный счет, указанный в реквизитах настоящего договора или иным способом по договоренности сторон.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В соответствии со ст. 155 ЖК РФ лица, несвоевременно и (или) не полностью внесшие плату тепловую энергию, обязаны уплатить «Теплоснабжающей организации» пени.</w:t>
      </w:r>
    </w:p>
    <w:p w:rsidR="001E4FD9" w:rsidRPr="00332C53" w:rsidRDefault="001E4FD9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5. ОТВЕТСТВЕННОСТЬ СТОРОН.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В соответствии с п. 8 «Правил содержания общего имущества в многоквартирном доме», утвержденных постановлением Правительства РФ границей сетей, входящих в состав общего имущества, если иное не установлено законодательством РФ, является внешняя граница стены многоквартирного дома.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Стороны несут ответственность в случае неисполнения или ненадлежащего исполнения ими своих обязатель</w:t>
      </w:r>
      <w:proofErr w:type="gramStart"/>
      <w:r w:rsidRPr="00332C53">
        <w:rPr>
          <w:sz w:val="22"/>
          <w:szCs w:val="22"/>
        </w:rPr>
        <w:t>ств в пр</w:t>
      </w:r>
      <w:proofErr w:type="gramEnd"/>
      <w:r w:rsidRPr="00332C53">
        <w:rPr>
          <w:sz w:val="22"/>
          <w:szCs w:val="22"/>
        </w:rPr>
        <w:t>еделах границ балансовой принадлежности в порядке и размерах, предусмотренных законодательством РФ и настоящим договором.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proofErr w:type="gramStart"/>
      <w:r w:rsidRPr="00332C53">
        <w:rPr>
          <w:sz w:val="22"/>
          <w:szCs w:val="22"/>
        </w:rPr>
        <w:t xml:space="preserve">«Теплоснабжающая организация» не несет ответственность перед «Потребителем» за отпуск </w:t>
      </w:r>
      <w:r w:rsidRPr="00332C53">
        <w:rPr>
          <w:sz w:val="22"/>
          <w:szCs w:val="22"/>
        </w:rPr>
        <w:lastRenderedPageBreak/>
        <w:t>тепловой энергии с пониженными параметрами теплоносителя за тот период времени, в течение которого «Потребитель» не соблюдал установленных для него режимов теплопотребления или нарушения в подаче и режиме теплоснабжения возникли в общедомовой системе теплоснабжения, находящейся в составе общего имущества собственников помещений многоквартирного дома.</w:t>
      </w:r>
      <w:proofErr w:type="gramEnd"/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6. ПОРЯДОК РАССМОТРЕНИЯ СПОРОВ.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Претензии должны, по возможности, удовлетворяться добровольно по взаимному согласию сторон. В случае невозможности достичь согласия споры решаются в судебном порядке.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В случае изменения законодательства, влекущего недействительность настоящего договора или отдельных его положений, договор подлежит изменению с целью приведения его в соответствие действующему законодательству РФ.</w:t>
      </w:r>
    </w:p>
    <w:p w:rsidR="00332C53" w:rsidRPr="00332C53" w:rsidRDefault="00332C53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7. СРОК ДЕЙСТВИЯ ДОГОВОРА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Настоящий договор считается заключенным с момента подписания последней из сторон и действует до _____________года.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Настоящий договор считается ежегодно продленным, если за 30 дней до окончания срока действия не последует заявления одной из сторон об отказе от настоящего договора или его пересмотре.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>Настоящий Договор подписывается в двух экземплярах: один для «Теплоснабжающей организации», другой для «Потребителя».</w:t>
      </w: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8. ЗАКЛЮЧЕНИЕ ДОГОВОРА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  <w:r w:rsidRPr="00332C53">
        <w:rPr>
          <w:sz w:val="22"/>
          <w:szCs w:val="22"/>
        </w:rPr>
        <w:t xml:space="preserve">8.1. </w:t>
      </w:r>
      <w:proofErr w:type="gramStart"/>
      <w:r w:rsidRPr="00332C53">
        <w:rPr>
          <w:sz w:val="22"/>
          <w:szCs w:val="22"/>
        </w:rPr>
        <w:t>Настоящий Договор считается подписанным с момента подписания последней из сторон или момента акцептования (утверждения) собственником жилого помещения (Потребителем) платежом (заключение путем совершения конклюдентных действий) в соответствии с Постановлением Правительства РФ «О предоставлении коммунальных услуг собственникам и пользователям помещений в многоквартирных домах и жилых домов».</w:t>
      </w:r>
      <w:proofErr w:type="gramEnd"/>
      <w:r w:rsidRPr="00332C53">
        <w:rPr>
          <w:sz w:val="22"/>
          <w:szCs w:val="22"/>
        </w:rPr>
        <w:t xml:space="preserve"> В случае не подписания договора в течени</w:t>
      </w:r>
      <w:proofErr w:type="gramStart"/>
      <w:r w:rsidRPr="00332C53">
        <w:rPr>
          <w:sz w:val="22"/>
          <w:szCs w:val="22"/>
        </w:rPr>
        <w:t>и</w:t>
      </w:r>
      <w:proofErr w:type="gramEnd"/>
      <w:r w:rsidRPr="00332C53">
        <w:rPr>
          <w:sz w:val="22"/>
          <w:szCs w:val="22"/>
        </w:rPr>
        <w:t xml:space="preserve"> 30 дней с момента получения экземпляра настоящего договора, договор считается незаключенным, на основании чего «Теплоснабжающая организация» имеет право прекратить подачу тепловой энергии без уведомления «Потребителя».</w:t>
      </w:r>
    </w:p>
    <w:p w:rsidR="00C53690" w:rsidRPr="00332C53" w:rsidRDefault="00C53690" w:rsidP="00332C53">
      <w:pPr>
        <w:jc w:val="both"/>
        <w:rPr>
          <w:sz w:val="22"/>
          <w:szCs w:val="22"/>
        </w:rPr>
      </w:pP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9. АДРЕСА И РЕКВИЗИТЫ СТОРОН</w:t>
      </w:r>
    </w:p>
    <w:p w:rsidR="00C53690" w:rsidRPr="00332C53" w:rsidRDefault="00C53690" w:rsidP="00332C53">
      <w:pPr>
        <w:jc w:val="center"/>
        <w:rPr>
          <w:b/>
          <w:sz w:val="22"/>
          <w:szCs w:val="22"/>
        </w:rPr>
      </w:pPr>
    </w:p>
    <w:p w:rsidR="00C53690" w:rsidRPr="00332C53" w:rsidRDefault="00C53690" w:rsidP="00332C53">
      <w:pPr>
        <w:rPr>
          <w:b/>
          <w:sz w:val="22"/>
          <w:szCs w:val="22"/>
        </w:rPr>
      </w:pPr>
      <w:r w:rsidRPr="00332C53">
        <w:rPr>
          <w:b/>
          <w:sz w:val="22"/>
          <w:szCs w:val="22"/>
        </w:rPr>
        <w:t>Теплоснабжающая организация</w:t>
      </w:r>
      <w:r w:rsidRPr="00332C53">
        <w:rPr>
          <w:b/>
          <w:sz w:val="22"/>
          <w:szCs w:val="22"/>
        </w:rPr>
        <w:tab/>
      </w:r>
      <w:r w:rsidR="00332C53">
        <w:rPr>
          <w:b/>
          <w:sz w:val="22"/>
          <w:szCs w:val="22"/>
        </w:rPr>
        <w:t xml:space="preserve">                 </w:t>
      </w:r>
      <w:r w:rsidRPr="00332C53">
        <w:rPr>
          <w:b/>
          <w:sz w:val="22"/>
          <w:szCs w:val="22"/>
        </w:rPr>
        <w:t>Потребитель</w:t>
      </w:r>
    </w:p>
    <w:p w:rsidR="00F540B5" w:rsidRPr="00332C53" w:rsidRDefault="00F540B5" w:rsidP="00332C53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959"/>
      </w:tblGrid>
      <w:tr w:rsidR="00F540B5" w:rsidRPr="00332C53" w:rsidTr="005D5792">
        <w:tc>
          <w:tcPr>
            <w:tcW w:w="5281" w:type="dxa"/>
          </w:tcPr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ООО «ТЭР»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 xml:space="preserve">456407, </w:t>
            </w:r>
            <w:proofErr w:type="spellStart"/>
            <w:r w:rsidRPr="00332C53">
              <w:rPr>
                <w:sz w:val="22"/>
                <w:szCs w:val="22"/>
              </w:rPr>
              <w:t>Чебаркульский</w:t>
            </w:r>
            <w:proofErr w:type="spellEnd"/>
            <w:r w:rsidRPr="00332C53">
              <w:rPr>
                <w:sz w:val="22"/>
                <w:szCs w:val="22"/>
              </w:rPr>
              <w:t xml:space="preserve"> район,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 xml:space="preserve"> </w:t>
            </w:r>
            <w:proofErr w:type="spellStart"/>
            <w:r w:rsidRPr="00332C53">
              <w:rPr>
                <w:sz w:val="22"/>
                <w:szCs w:val="22"/>
              </w:rPr>
              <w:t>с</w:t>
            </w:r>
            <w:proofErr w:type="gramStart"/>
            <w:r w:rsidRPr="00332C53">
              <w:rPr>
                <w:sz w:val="22"/>
                <w:szCs w:val="22"/>
              </w:rPr>
              <w:t>.В</w:t>
            </w:r>
            <w:proofErr w:type="gramEnd"/>
            <w:r w:rsidRPr="00332C53">
              <w:rPr>
                <w:sz w:val="22"/>
                <w:szCs w:val="22"/>
              </w:rPr>
              <w:t>арламово</w:t>
            </w:r>
            <w:proofErr w:type="spellEnd"/>
            <w:r w:rsidRPr="00332C53">
              <w:rPr>
                <w:sz w:val="22"/>
                <w:szCs w:val="22"/>
              </w:rPr>
              <w:t>, ул. Кирова, 25а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ИНН/КПП 7415079025/741501001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ОГРН 1137415000205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proofErr w:type="gramStart"/>
            <w:r w:rsidRPr="00332C53">
              <w:rPr>
                <w:sz w:val="22"/>
                <w:szCs w:val="22"/>
              </w:rPr>
              <w:t>р</w:t>
            </w:r>
            <w:proofErr w:type="gramEnd"/>
            <w:r w:rsidRPr="00332C53">
              <w:rPr>
                <w:sz w:val="22"/>
                <w:szCs w:val="22"/>
              </w:rPr>
              <w:t>/с 40702810207710002976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БИК 047501711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к/с 30101810400000000711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ПАО «</w:t>
            </w:r>
            <w:proofErr w:type="spellStart"/>
            <w:r w:rsidRPr="00332C53">
              <w:rPr>
                <w:sz w:val="22"/>
                <w:szCs w:val="22"/>
              </w:rPr>
              <w:t>Челиндбанк</w:t>
            </w:r>
            <w:proofErr w:type="spellEnd"/>
            <w:r w:rsidRPr="00332C53">
              <w:rPr>
                <w:sz w:val="22"/>
                <w:szCs w:val="22"/>
              </w:rPr>
              <w:t>»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 xml:space="preserve"> г. Челябинск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Директор ООО «ТЭР»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 xml:space="preserve">      _____________________ А.В. Канивец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 xml:space="preserve"> 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81" w:type="dxa"/>
          </w:tcPr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__________________________________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__________________________________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__________________________________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__________________________________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__________________________________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__________________________________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__________________________________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__________________________________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__________________________________</w:t>
            </w: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</w:p>
          <w:p w:rsidR="00F540B5" w:rsidRPr="00332C53" w:rsidRDefault="00F540B5" w:rsidP="00332C53">
            <w:pPr>
              <w:jc w:val="both"/>
              <w:rPr>
                <w:sz w:val="22"/>
                <w:szCs w:val="22"/>
              </w:rPr>
            </w:pPr>
            <w:r w:rsidRPr="00332C53">
              <w:rPr>
                <w:sz w:val="22"/>
                <w:szCs w:val="22"/>
              </w:rPr>
              <w:t>___________________(_____________)</w:t>
            </w:r>
          </w:p>
        </w:tc>
      </w:tr>
    </w:tbl>
    <w:p w:rsidR="00F540B5" w:rsidRPr="00332C53" w:rsidRDefault="00F540B5" w:rsidP="00332C53">
      <w:pPr>
        <w:jc w:val="both"/>
        <w:rPr>
          <w:sz w:val="22"/>
          <w:szCs w:val="22"/>
        </w:rPr>
      </w:pPr>
    </w:p>
    <w:sectPr w:rsidR="00F540B5" w:rsidRPr="00332C53" w:rsidSect="0094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2C7"/>
    <w:multiLevelType w:val="singleLevel"/>
    <w:tmpl w:val="CD164FB6"/>
    <w:lvl w:ilvl="0">
      <w:start w:val="1"/>
      <w:numFmt w:val="decimal"/>
      <w:lvlText w:val="2.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5640AA9"/>
    <w:multiLevelType w:val="singleLevel"/>
    <w:tmpl w:val="2A2AD242"/>
    <w:lvl w:ilvl="0">
      <w:start w:val="1"/>
      <w:numFmt w:val="decimal"/>
      <w:lvlText w:val="5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B31187F"/>
    <w:multiLevelType w:val="hybridMultilevel"/>
    <w:tmpl w:val="99D4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D61FD"/>
    <w:multiLevelType w:val="singleLevel"/>
    <w:tmpl w:val="991AE0AA"/>
    <w:lvl w:ilvl="0">
      <w:start w:val="1"/>
      <w:numFmt w:val="decimal"/>
      <w:lvlText w:val="2.2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D836882"/>
    <w:multiLevelType w:val="singleLevel"/>
    <w:tmpl w:val="292CF13C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23D55429"/>
    <w:multiLevelType w:val="singleLevel"/>
    <w:tmpl w:val="F0940C02"/>
    <w:lvl w:ilvl="0">
      <w:start w:val="3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34A6064F"/>
    <w:multiLevelType w:val="singleLevel"/>
    <w:tmpl w:val="6356449E"/>
    <w:lvl w:ilvl="0">
      <w:start w:val="2"/>
      <w:numFmt w:val="decimal"/>
      <w:lvlText w:val="2.6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7">
    <w:nsid w:val="37FB56C1"/>
    <w:multiLevelType w:val="singleLevel"/>
    <w:tmpl w:val="EDE2AB9E"/>
    <w:lvl w:ilvl="0">
      <w:start w:val="4"/>
      <w:numFmt w:val="decimal"/>
      <w:lvlText w:val="2.4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7AA7D9F"/>
    <w:multiLevelType w:val="singleLevel"/>
    <w:tmpl w:val="30BE5B80"/>
    <w:lvl w:ilvl="0">
      <w:start w:val="4"/>
      <w:numFmt w:val="decimal"/>
      <w:lvlText w:val="2.3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C7743FC"/>
    <w:multiLevelType w:val="singleLevel"/>
    <w:tmpl w:val="95C2CD74"/>
    <w:lvl w:ilvl="0">
      <w:start w:val="1"/>
      <w:numFmt w:val="decimal"/>
      <w:lvlText w:val="2.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5D05BCE"/>
    <w:multiLevelType w:val="singleLevel"/>
    <w:tmpl w:val="73C2404E"/>
    <w:lvl w:ilvl="0">
      <w:start w:val="1"/>
      <w:numFmt w:val="decimal"/>
      <w:lvlText w:val="2.4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BE94E45"/>
    <w:multiLevelType w:val="singleLevel"/>
    <w:tmpl w:val="FFD669FC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75FA37A0"/>
    <w:multiLevelType w:val="singleLevel"/>
    <w:tmpl w:val="42C60814"/>
    <w:lvl w:ilvl="0">
      <w:start w:val="1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4"/>
    </w:lvlOverride>
  </w:num>
  <w:num w:numId="4">
    <w:abstractNumId w:val="10"/>
    <w:lvlOverride w:ilvl="0">
      <w:startOverride w:val="1"/>
    </w:lvlOverride>
  </w:num>
  <w:num w:numId="5">
    <w:abstractNumId w:val="7"/>
    <w:lvlOverride w:ilvl="0">
      <w:startOverride w:val="4"/>
    </w:lvlOverride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90"/>
    <w:rsid w:val="001023FA"/>
    <w:rsid w:val="00102B61"/>
    <w:rsid w:val="001955AF"/>
    <w:rsid w:val="001E4FD9"/>
    <w:rsid w:val="00295868"/>
    <w:rsid w:val="002F3BE3"/>
    <w:rsid w:val="00332C53"/>
    <w:rsid w:val="00844873"/>
    <w:rsid w:val="009439C5"/>
    <w:rsid w:val="00AB65C9"/>
    <w:rsid w:val="00C53690"/>
    <w:rsid w:val="00F540B5"/>
    <w:rsid w:val="00F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90"/>
    <w:pPr>
      <w:ind w:left="720"/>
      <w:contextualSpacing/>
    </w:pPr>
  </w:style>
  <w:style w:type="table" w:styleId="a4">
    <w:name w:val="Table Grid"/>
    <w:basedOn w:val="a1"/>
    <w:rsid w:val="00F54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90"/>
    <w:pPr>
      <w:ind w:left="720"/>
      <w:contextualSpacing/>
    </w:pPr>
  </w:style>
  <w:style w:type="table" w:styleId="a4">
    <w:name w:val="Table Grid"/>
    <w:basedOn w:val="a1"/>
    <w:rsid w:val="00F54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2019-01-28T04:49:00Z</dcterms:created>
  <dcterms:modified xsi:type="dcterms:W3CDTF">2019-01-28T04:49:00Z</dcterms:modified>
</cp:coreProperties>
</file>